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59" w:rsidRDefault="00BF0A59" w:rsidP="00BF0A59">
      <w:pPr>
        <w:pStyle w:val="Nagwek2"/>
        <w:numPr>
          <w:ilvl w:val="0"/>
          <w:numId w:val="0"/>
        </w:numPr>
        <w:tabs>
          <w:tab w:val="left" w:pos="708"/>
        </w:tabs>
        <w:spacing w:after="120"/>
        <w:ind w:left="1080" w:hanging="1080"/>
        <w:jc w:val="center"/>
        <w:rPr>
          <w:sz w:val="24"/>
        </w:rPr>
      </w:pPr>
      <w:r>
        <w:rPr>
          <w:sz w:val="24"/>
        </w:rPr>
        <w:t>Zarządzenie Nr 2/10</w:t>
      </w:r>
    </w:p>
    <w:p w:rsidR="00BF0A59" w:rsidRDefault="00BF0A59" w:rsidP="00BF0A59">
      <w:pPr>
        <w:spacing w:after="120"/>
        <w:jc w:val="center"/>
        <w:rPr>
          <w:rFonts w:cs="Arial"/>
          <w:b/>
        </w:rPr>
      </w:pPr>
      <w:r>
        <w:rPr>
          <w:rFonts w:cs="Arial"/>
          <w:b/>
        </w:rPr>
        <w:t>Burmistrza Lidzbarka</w:t>
      </w:r>
    </w:p>
    <w:p w:rsidR="00BF0A59" w:rsidRDefault="00BF0A59" w:rsidP="00BF0A59">
      <w:pPr>
        <w:spacing w:after="120"/>
        <w:jc w:val="center"/>
        <w:rPr>
          <w:rFonts w:cs="Arial"/>
          <w:b/>
        </w:rPr>
      </w:pPr>
      <w:r>
        <w:rPr>
          <w:rFonts w:cs="Arial"/>
          <w:b/>
        </w:rPr>
        <w:t>z dnia 4 stycznia 2010 r.</w:t>
      </w:r>
    </w:p>
    <w:p w:rsidR="00BF0A59" w:rsidRDefault="00BF0A59" w:rsidP="00BF0A59">
      <w:pPr>
        <w:spacing w:after="120"/>
        <w:jc w:val="center"/>
      </w:pPr>
    </w:p>
    <w:p w:rsidR="00BF0A59" w:rsidRDefault="00BF0A59" w:rsidP="00BF0A59">
      <w:pPr>
        <w:pStyle w:val="Tekstpodstawowy"/>
        <w:spacing w:after="120"/>
        <w:rPr>
          <w:rFonts w:cs="Arial"/>
          <w:szCs w:val="26"/>
        </w:rPr>
      </w:pPr>
      <w:r>
        <w:rPr>
          <w:rFonts w:cs="Arial"/>
          <w:b w:val="0"/>
          <w:szCs w:val="26"/>
        </w:rPr>
        <w:t>w sprawie uchylenia Zarządzenia Nr 30/09 Burmistrza Lidzbarka z dnia 20 lipca 2009r. w sprawie zasad i trybu udzielania osobom fizycznym dofinansowania ze środków Gminnego Funduszu Ochrony Środowiska i Gospodarki Wodnej kosztów usuwania odpadów niebezpiecznych zawierających azbest z terenu nieruchomości położonych na terenie Miasta i Gminy  Lidzbark</w:t>
      </w:r>
    </w:p>
    <w:p w:rsidR="00BF0A59" w:rsidRDefault="00BF0A59" w:rsidP="00BF0A59">
      <w:pPr>
        <w:spacing w:after="120"/>
        <w:rPr>
          <w:rFonts w:cs="Arial"/>
        </w:rPr>
      </w:pPr>
    </w:p>
    <w:p w:rsidR="00BF0A59" w:rsidRDefault="00BF0A59" w:rsidP="00BF0A59">
      <w:pPr>
        <w:spacing w:after="120"/>
      </w:pPr>
    </w:p>
    <w:p w:rsidR="00BF0A59" w:rsidRDefault="00BF0A59" w:rsidP="00BF0A59">
      <w:pPr>
        <w:pStyle w:val="Tekstpodstawowy2"/>
        <w:spacing w:line="240" w:lineRule="auto"/>
        <w:jc w:val="both"/>
        <w:rPr>
          <w:rFonts w:cs="Arial"/>
        </w:rPr>
      </w:pPr>
      <w:r>
        <w:rPr>
          <w:rFonts w:cs="Arial"/>
        </w:rPr>
        <w:t>Na podstawie art. 30 ust. 1 ustawy z dnia 8 marca 1990 r. o samorządzie gminnym (Dz. U.   z 2001 r. Nr 142, poz. 1591 ze zm.) w związku z art. 16 ust. 1 pkt. 2 ustawy z dnia 20 listopada 2009r. o zmianie ustawy - Prawo ochrony środowiska oraz niektórych innych ustaw (Dz. U. Nr 215, poz. 1664), Burmistrz Lidzbarka zarządza, co następuje:</w:t>
      </w:r>
    </w:p>
    <w:p w:rsidR="00BF0A59" w:rsidRDefault="00BF0A59" w:rsidP="00BF0A59">
      <w:pPr>
        <w:pStyle w:val="Tekstpodstawowy"/>
        <w:spacing w:after="120"/>
        <w:ind w:firstLine="709"/>
        <w:rPr>
          <w:rFonts w:cs="Arial"/>
        </w:rPr>
      </w:pPr>
    </w:p>
    <w:p w:rsidR="00BF0A59" w:rsidRDefault="00BF0A59" w:rsidP="00BF0A59">
      <w:pPr>
        <w:spacing w:after="120"/>
        <w:rPr>
          <w:rFonts w:cs="Arial"/>
          <w:szCs w:val="16"/>
        </w:rPr>
      </w:pPr>
    </w:p>
    <w:p w:rsidR="00BF0A59" w:rsidRDefault="00BF0A59" w:rsidP="00BF0A59">
      <w:pPr>
        <w:spacing w:after="12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 1</w:t>
      </w:r>
    </w:p>
    <w:p w:rsidR="00BF0A59" w:rsidRDefault="00BF0A59" w:rsidP="00BF0A59">
      <w:pPr>
        <w:pStyle w:val="Tekstpodstawowy"/>
        <w:spacing w:after="120"/>
        <w:rPr>
          <w:rFonts w:cs="Arial"/>
          <w:szCs w:val="16"/>
        </w:rPr>
      </w:pPr>
      <w:r>
        <w:rPr>
          <w:rFonts w:cs="Arial"/>
          <w:b w:val="0"/>
          <w:bCs/>
          <w:szCs w:val="24"/>
        </w:rPr>
        <w:t xml:space="preserve">Uchyla się </w:t>
      </w:r>
      <w:r>
        <w:rPr>
          <w:rFonts w:cs="Arial"/>
          <w:b w:val="0"/>
          <w:szCs w:val="26"/>
        </w:rPr>
        <w:t>Zarządzenie Nr 30/09 Burmistrza Lidzbarka z dnia 20 lipca 2009r. w sprawie zasad i trybu udzielania osobom fizycznym dofinansowania ze środków Gminnego Funduszu Ochrony Środowiska i Gospodarki Wodnej kosztów usuwania odpadów niebezpiecznych zawierających azbest z terenu nieruchomości położonych na terenie Miasta i Gminy  Lidzbark</w:t>
      </w:r>
    </w:p>
    <w:p w:rsidR="00BF0A59" w:rsidRDefault="00BF0A59" w:rsidP="00BF0A59">
      <w:pPr>
        <w:spacing w:after="12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 2</w:t>
      </w:r>
    </w:p>
    <w:p w:rsidR="00BF0A59" w:rsidRDefault="00BF0A59" w:rsidP="00BF0A59">
      <w:pPr>
        <w:spacing w:after="120"/>
        <w:jc w:val="both"/>
        <w:rPr>
          <w:rFonts w:cs="Arial"/>
        </w:rPr>
      </w:pPr>
      <w:r>
        <w:rPr>
          <w:rFonts w:cs="Arial"/>
        </w:rPr>
        <w:t>Zarządzenie podlega ogłoszeniu w Biuletynie Informacji Publicznej oraz w sposób zwyczajowo przyjęty.</w:t>
      </w:r>
    </w:p>
    <w:p w:rsidR="00BF0A59" w:rsidRDefault="00BF0A59" w:rsidP="00BF0A59">
      <w:pPr>
        <w:spacing w:after="120"/>
        <w:jc w:val="center"/>
        <w:rPr>
          <w:rFonts w:cs="Arial"/>
          <w:b/>
          <w:bCs/>
        </w:rPr>
      </w:pPr>
    </w:p>
    <w:p w:rsidR="00BF0A59" w:rsidRDefault="00BF0A59" w:rsidP="00BF0A59">
      <w:pPr>
        <w:spacing w:after="12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 4</w:t>
      </w:r>
    </w:p>
    <w:p w:rsidR="00BF0A59" w:rsidRDefault="00BF0A59" w:rsidP="00BF0A59">
      <w:pPr>
        <w:spacing w:after="120"/>
        <w:jc w:val="both"/>
        <w:rPr>
          <w:rFonts w:cs="Arial"/>
        </w:rPr>
      </w:pPr>
      <w:r>
        <w:rPr>
          <w:rFonts w:cs="Arial"/>
        </w:rPr>
        <w:t xml:space="preserve">Zarządzenie wchodzi w życie z dniem podjęcia. </w:t>
      </w:r>
    </w:p>
    <w:p w:rsidR="00BF0A59" w:rsidRDefault="00BF0A59" w:rsidP="00BF0A59">
      <w:pPr>
        <w:spacing w:after="120"/>
        <w:rPr>
          <w:rFonts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0A59" w:rsidRDefault="00BF0A59" w:rsidP="00BF0A59">
      <w:pPr>
        <w:shd w:val="clear" w:color="auto" w:fill="FFFFFF"/>
        <w:spacing w:after="120"/>
        <w:ind w:right="79"/>
        <w:jc w:val="center"/>
        <w:rPr>
          <w:szCs w:val="22"/>
        </w:rPr>
      </w:pPr>
    </w:p>
    <w:p w:rsidR="00BF0A59" w:rsidRDefault="00BF0A59" w:rsidP="00BF0A59">
      <w:pPr>
        <w:spacing w:after="120"/>
        <w:ind w:left="5664" w:firstLine="708"/>
        <w:rPr>
          <w:rFonts w:cs="Arial"/>
        </w:rPr>
      </w:pPr>
      <w:r>
        <w:rPr>
          <w:rFonts w:cs="Arial"/>
        </w:rPr>
        <w:t xml:space="preserve">       Burmistrz </w:t>
      </w:r>
    </w:p>
    <w:p w:rsidR="00BF0A59" w:rsidRDefault="00BF0A59" w:rsidP="00BF0A59">
      <w:pPr>
        <w:spacing w:after="120"/>
        <w:ind w:left="5664" w:firstLine="708"/>
        <w:rPr>
          <w:rFonts w:cs="Arial"/>
        </w:rPr>
      </w:pPr>
      <w:r>
        <w:rPr>
          <w:rFonts w:cs="Arial"/>
        </w:rPr>
        <w:t>mgr  Jan Rogowski</w:t>
      </w:r>
    </w:p>
    <w:p w:rsidR="00DA2B60" w:rsidRDefault="00DA2B60"/>
    <w:sectPr w:rsidR="00DA2B60" w:rsidSect="00DA2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F6B39"/>
    <w:multiLevelType w:val="hybridMultilevel"/>
    <w:tmpl w:val="B06A6266"/>
    <w:lvl w:ilvl="0" w:tplc="6BFE561A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BF0A59"/>
    <w:rsid w:val="00BF0A59"/>
    <w:rsid w:val="00DA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A59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F0A59"/>
    <w:pPr>
      <w:keepNext/>
      <w:numPr>
        <w:numId w:val="1"/>
      </w:numPr>
      <w:tabs>
        <w:tab w:val="num" w:pos="360"/>
      </w:tabs>
      <w:ind w:hanging="108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F0A59"/>
    <w:rPr>
      <w:rFonts w:ascii="Arial" w:eastAsia="Times New Roman" w:hAnsi="Arial" w:cs="Times New Roman"/>
      <w:b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F0A59"/>
    <w:pPr>
      <w:jc w:val="both"/>
    </w:pPr>
    <w:rPr>
      <w:b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0A59"/>
    <w:rPr>
      <w:rFonts w:ascii="Arial" w:eastAsia="Times New Roman" w:hAnsi="Arial" w:cs="Times New Roman"/>
      <w:b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F0A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F0A59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2010-01-06T07:13:00Z</dcterms:created>
  <dcterms:modified xsi:type="dcterms:W3CDTF">2010-01-06T07:14:00Z</dcterms:modified>
</cp:coreProperties>
</file>